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C5" w:rsidRDefault="00C24FC5" w:rsidP="00C24FC5">
      <w:pPr>
        <w:pStyle w:val="s3"/>
        <w:spacing w:before="0" w:beforeAutospacing="0" w:after="0" w:afterAutospacing="0"/>
        <w:jc w:val="center"/>
      </w:pPr>
      <w:bookmarkStart w:id="0" w:name="_GoBack"/>
      <w:bookmarkEnd w:id="0"/>
      <w:r>
        <w:rPr>
          <w:rStyle w:val="bumpedfont15"/>
          <w:b/>
          <w:bCs/>
        </w:rPr>
        <w:t>ÖNEMLİ DUYURU</w:t>
      </w:r>
    </w:p>
    <w:p w:rsidR="00C24FC5" w:rsidRDefault="00C24FC5" w:rsidP="00C24FC5">
      <w:pPr>
        <w:pStyle w:val="s4"/>
        <w:spacing w:before="0" w:beforeAutospacing="0" w:after="0" w:afterAutospacing="0"/>
      </w:pPr>
      <w:r>
        <w:t> </w:t>
      </w:r>
    </w:p>
    <w:p w:rsidR="00C24FC5" w:rsidRDefault="00C24FC5" w:rsidP="00C24FC5">
      <w:pPr>
        <w:pStyle w:val="s4"/>
        <w:spacing w:before="0" w:beforeAutospacing="0" w:after="0" w:afterAutospacing="0"/>
      </w:pPr>
    </w:p>
    <w:p w:rsidR="00C24FC5" w:rsidRDefault="00C24FC5" w:rsidP="00C24FC5">
      <w:pPr>
        <w:pStyle w:val="s4"/>
        <w:spacing w:before="0" w:beforeAutospacing="0" w:after="0" w:afterAutospacing="0"/>
      </w:pPr>
      <w:r>
        <w:rPr>
          <w:rStyle w:val="bumpedfont15"/>
        </w:rPr>
        <w:t>Libya’da mevcut durum ve önümüzdeki dönemde olabilecek gelişmeler ışığında, Libya’da yaşayan vatandaşlarımızın </w:t>
      </w:r>
      <w:r>
        <w:rPr>
          <w:rStyle w:val="bumpedfont15"/>
          <w:b/>
          <w:bCs/>
        </w:rPr>
        <w:t>aşağıdaki iletişim kanallarından</w:t>
      </w:r>
      <w:r>
        <w:rPr>
          <w:rStyle w:val="bumpedfont15"/>
        </w:rPr>
        <w:t xml:space="preserve"> Büyükelçiliğimiz, Misurata Başkonsolosluğumuz ve Dışişleri Bakanlığı Konsolosluk Çağrı Merkeziyle </w:t>
      </w:r>
      <w:r>
        <w:rPr>
          <w:rStyle w:val="bumpedfont15"/>
          <w:b/>
          <w:bCs/>
        </w:rPr>
        <w:t>temasa geçerek iletişim ve yer bilgilerini bildirmeleri</w:t>
      </w:r>
      <w:r>
        <w:rPr>
          <w:rStyle w:val="bumpedfont15"/>
        </w:rPr>
        <w:t> önemle rica olunur.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t> 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t> 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rPr>
          <w:rStyle w:val="bumpedfont15"/>
          <w:b/>
          <w:bCs/>
          <w:u w:val="single"/>
        </w:rPr>
        <w:t>T.C. Trablus Büyükelçiliği :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rPr>
          <w:rStyle w:val="bumpedfont15"/>
        </w:rPr>
        <w:t>Facebook:       </w:t>
      </w:r>
      <w:hyperlink r:id="rId4" w:history="1">
        <w:r>
          <w:rPr>
            <w:rStyle w:val="bumpedfont15"/>
            <w:color w:val="0000FF"/>
            <w:u w:val="single"/>
          </w:rPr>
          <w:t>https://www.facebook.com/TurkishEmbassyinTripoli/</w:t>
        </w:r>
      </w:hyperlink>
    </w:p>
    <w:p w:rsidR="00C24FC5" w:rsidRDefault="00C24FC5" w:rsidP="00C24FC5">
      <w:pPr>
        <w:pStyle w:val="s6"/>
        <w:spacing w:before="0" w:beforeAutospacing="0" w:after="0" w:afterAutospacing="0"/>
      </w:pPr>
      <w:r>
        <w:rPr>
          <w:rStyle w:val="bumpedfont15"/>
        </w:rPr>
        <w:t>e-mail:            </w:t>
      </w:r>
      <w:hyperlink r:id="rId5" w:history="1">
        <w:r>
          <w:rPr>
            <w:rStyle w:val="bumpedfont15"/>
            <w:color w:val="0000FF"/>
            <w:u w:val="single"/>
          </w:rPr>
          <w:t>consulate.tripoli@mfa.gov.tr</w:t>
        </w:r>
      </w:hyperlink>
    </w:p>
    <w:p w:rsidR="00C24FC5" w:rsidRDefault="00C24FC5" w:rsidP="00C24FC5">
      <w:pPr>
        <w:pStyle w:val="s6"/>
        <w:spacing w:before="0" w:beforeAutospacing="0" w:after="0" w:afterAutospacing="0"/>
      </w:pPr>
      <w:r>
        <w:t> 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rPr>
          <w:rStyle w:val="bumpedfont15"/>
          <w:b/>
          <w:bCs/>
          <w:u w:val="single"/>
        </w:rPr>
        <w:t>T.C. Misurata Başkonsolosluğu: 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rPr>
          <w:rStyle w:val="bumpedfont15"/>
        </w:rPr>
        <w:t>Facebook:       </w:t>
      </w:r>
      <w:hyperlink r:id="rId6" w:history="1">
        <w:r>
          <w:rPr>
            <w:rStyle w:val="bumpedfont15"/>
            <w:color w:val="0000FF"/>
            <w:u w:val="single"/>
          </w:rPr>
          <w:t>https://www.facebook.com/TCMISURATABK/</w:t>
        </w:r>
      </w:hyperlink>
    </w:p>
    <w:p w:rsidR="00C24FC5" w:rsidRDefault="00C24FC5" w:rsidP="00C24FC5">
      <w:pPr>
        <w:pStyle w:val="s6"/>
        <w:spacing w:before="0" w:beforeAutospacing="0" w:after="0" w:afterAutospacing="0"/>
      </w:pPr>
      <w:r>
        <w:rPr>
          <w:rStyle w:val="bumpedfont15"/>
        </w:rPr>
        <w:t>e-mail:            </w:t>
      </w:r>
      <w:hyperlink r:id="rId7" w:history="1">
        <w:r>
          <w:rPr>
            <w:rStyle w:val="bumpedfont15"/>
            <w:color w:val="0000FF"/>
            <w:u w:val="single"/>
          </w:rPr>
          <w:t>consulate.misratah@mfa.gov.tr</w:t>
        </w:r>
      </w:hyperlink>
    </w:p>
    <w:p w:rsidR="00C24FC5" w:rsidRDefault="00C24FC5" w:rsidP="00C24FC5">
      <w:pPr>
        <w:pStyle w:val="s6"/>
        <w:spacing w:before="0" w:beforeAutospacing="0" w:after="0" w:afterAutospacing="0"/>
      </w:pPr>
      <w:r>
        <w:t> 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t> </w:t>
      </w:r>
      <w:r>
        <w:rPr>
          <w:b/>
          <w:bCs/>
        </w:rPr>
        <w:t>Dışişleri Bakanlığı Konsolosluk Çağrı Merkezi: 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t> 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rPr>
          <w:rStyle w:val="bumpedfont15"/>
        </w:rPr>
        <w:t>+90 312 292 29 29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t> </w:t>
      </w:r>
    </w:p>
    <w:p w:rsidR="00674228" w:rsidRDefault="00674228" w:rsidP="00C24FC5">
      <w:pPr>
        <w:pStyle w:val="s6"/>
        <w:spacing w:before="0" w:beforeAutospacing="0" w:after="0" w:afterAutospacing="0"/>
      </w:pPr>
    </w:p>
    <w:p w:rsidR="00C24FC5" w:rsidRDefault="00C24FC5" w:rsidP="00C24FC5">
      <w:pPr>
        <w:pStyle w:val="s6"/>
        <w:spacing w:before="0" w:beforeAutospacing="0" w:after="0" w:afterAutospacing="0"/>
      </w:pPr>
      <w:r>
        <w:t>V</w:t>
      </w:r>
      <w:r>
        <w:rPr>
          <w:rStyle w:val="bumpedfont15"/>
        </w:rPr>
        <w:t>atandaşlarımız aşağıdaki telefonlardan da Büyükelçiliğimiz ve Misurata Başkonsolosluğumuz ile temasa geçebilirler: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br/>
      </w:r>
    </w:p>
    <w:p w:rsidR="00C24FC5" w:rsidRDefault="00C24FC5" w:rsidP="00C24FC5">
      <w:pPr>
        <w:pStyle w:val="s6"/>
        <w:spacing w:before="0" w:beforeAutospacing="0" w:after="0" w:afterAutospacing="0"/>
      </w:pPr>
      <w:r>
        <w:rPr>
          <w:rStyle w:val="bumpedfont15"/>
          <w:b/>
          <w:bCs/>
          <w:u w:val="single"/>
        </w:rPr>
        <w:t>T.C. Trablus Büyükelçiliği :</w:t>
      </w:r>
    </w:p>
    <w:p w:rsidR="00C24FC5" w:rsidRDefault="00C24FC5" w:rsidP="00C24FC5">
      <w:pPr>
        <w:pStyle w:val="s6"/>
        <w:spacing w:before="0" w:beforeAutospacing="0" w:after="0" w:afterAutospacing="0"/>
        <w:rPr>
          <w:rStyle w:val="bumpedfont15"/>
        </w:rPr>
      </w:pPr>
      <w:r>
        <w:rPr>
          <w:rStyle w:val="bumpedfont15"/>
        </w:rPr>
        <w:t>       </w:t>
      </w:r>
    </w:p>
    <w:p w:rsidR="00C24FC5" w:rsidRDefault="00C24FC5" w:rsidP="00E130AE">
      <w:pPr>
        <w:pStyle w:val="s6"/>
        <w:spacing w:before="0" w:beforeAutospacing="0" w:after="0" w:afterAutospacing="0"/>
        <w:ind w:firstLine="708"/>
      </w:pPr>
      <w:r>
        <w:rPr>
          <w:rStyle w:val="bumpedfont15"/>
        </w:rPr>
        <w:t>092 - 142 99 23</w:t>
      </w:r>
    </w:p>
    <w:p w:rsidR="00C24FC5" w:rsidRDefault="00C24FC5" w:rsidP="00E130AE">
      <w:pPr>
        <w:pStyle w:val="s9"/>
        <w:spacing w:before="0" w:beforeAutospacing="0" w:after="0" w:afterAutospacing="0"/>
        <w:ind w:firstLine="708"/>
      </w:pPr>
      <w:r>
        <w:rPr>
          <w:rStyle w:val="bumpedfont15"/>
        </w:rPr>
        <w:t>091 - 003 07 98</w:t>
      </w:r>
    </w:p>
    <w:p w:rsidR="00C24FC5" w:rsidRDefault="00C24FC5" w:rsidP="00E130AE">
      <w:pPr>
        <w:pStyle w:val="s9"/>
        <w:spacing w:before="0" w:beforeAutospacing="0" w:after="0" w:afterAutospacing="0"/>
        <w:ind w:firstLine="708"/>
      </w:pPr>
      <w:r>
        <w:rPr>
          <w:rStyle w:val="bumpedfont15"/>
        </w:rPr>
        <w:t>021 - 340 11 40 </w:t>
      </w:r>
    </w:p>
    <w:p w:rsidR="00C24FC5" w:rsidRDefault="00C24FC5" w:rsidP="00E130AE">
      <w:pPr>
        <w:pStyle w:val="s9"/>
        <w:spacing w:before="0" w:beforeAutospacing="0" w:after="0" w:afterAutospacing="0"/>
        <w:ind w:firstLine="708"/>
      </w:pPr>
      <w:r>
        <w:rPr>
          <w:rStyle w:val="bumpedfont15"/>
        </w:rPr>
        <w:t>021 - 340 11 41</w:t>
      </w:r>
    </w:p>
    <w:p w:rsidR="00C24FC5" w:rsidRDefault="00C24FC5" w:rsidP="00E130AE">
      <w:pPr>
        <w:pStyle w:val="s9"/>
        <w:spacing w:before="0" w:beforeAutospacing="0" w:after="0" w:afterAutospacing="0"/>
        <w:ind w:firstLine="708"/>
      </w:pPr>
      <w:r>
        <w:rPr>
          <w:rStyle w:val="bumpedfont15"/>
        </w:rPr>
        <w:t>021 - 340 11 43</w:t>
      </w:r>
    </w:p>
    <w:p w:rsidR="00C24FC5" w:rsidRDefault="00C24FC5" w:rsidP="00E130AE">
      <w:pPr>
        <w:pStyle w:val="s9"/>
        <w:spacing w:before="0" w:beforeAutospacing="0" w:after="0" w:afterAutospacing="0"/>
        <w:ind w:firstLine="708"/>
      </w:pPr>
      <w:r>
        <w:rPr>
          <w:rStyle w:val="bumpedfont15"/>
        </w:rPr>
        <w:t>021 - 340 11 44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t> </w:t>
      </w:r>
    </w:p>
    <w:p w:rsidR="00C24FC5" w:rsidRDefault="00C24FC5" w:rsidP="00C24FC5">
      <w:pPr>
        <w:pStyle w:val="s6"/>
        <w:spacing w:before="0" w:beforeAutospacing="0" w:after="0" w:afterAutospacing="0"/>
      </w:pPr>
      <w:r>
        <w:rPr>
          <w:rStyle w:val="bumpedfont15"/>
          <w:b/>
          <w:bCs/>
          <w:u w:val="single"/>
        </w:rPr>
        <w:t>T.C. Misurata Başkonsolosluğu: </w:t>
      </w:r>
    </w:p>
    <w:p w:rsidR="00C24FC5" w:rsidRDefault="00C24FC5" w:rsidP="00C24FC5">
      <w:pPr>
        <w:pStyle w:val="s6"/>
        <w:spacing w:before="0" w:beforeAutospacing="0" w:after="0" w:afterAutospacing="0"/>
        <w:rPr>
          <w:rStyle w:val="bumpedfont15"/>
        </w:rPr>
      </w:pPr>
    </w:p>
    <w:p w:rsidR="00C24FC5" w:rsidRDefault="00C24FC5" w:rsidP="00E130AE">
      <w:pPr>
        <w:pStyle w:val="s6"/>
        <w:spacing w:before="0" w:beforeAutospacing="0" w:after="0" w:afterAutospacing="0"/>
        <w:ind w:firstLine="708"/>
      </w:pPr>
      <w:r>
        <w:rPr>
          <w:rStyle w:val="bumpedfont15"/>
        </w:rPr>
        <w:t>092 - 434 29 99 </w:t>
      </w:r>
    </w:p>
    <w:p w:rsidR="00C24FC5" w:rsidRDefault="00C24FC5" w:rsidP="00E130AE">
      <w:pPr>
        <w:pStyle w:val="s10"/>
        <w:spacing w:before="0" w:beforeAutospacing="0" w:after="0" w:afterAutospacing="0"/>
        <w:ind w:firstLine="708"/>
      </w:pPr>
      <w:r>
        <w:rPr>
          <w:rStyle w:val="bumpedfont15"/>
        </w:rPr>
        <w:t>094 - 800 54 36                        </w:t>
      </w:r>
    </w:p>
    <w:p w:rsidR="00C24FC5" w:rsidRDefault="00C24FC5" w:rsidP="00E130AE">
      <w:pPr>
        <w:pStyle w:val="s9"/>
        <w:spacing w:before="0" w:beforeAutospacing="0" w:after="0" w:afterAutospacing="0"/>
        <w:ind w:firstLine="708"/>
        <w:rPr>
          <w:rStyle w:val="bumpedfont15"/>
        </w:rPr>
      </w:pPr>
      <w:r>
        <w:rPr>
          <w:rStyle w:val="bumpedfont15"/>
        </w:rPr>
        <w:t>091 - 711 71 54</w:t>
      </w:r>
    </w:p>
    <w:p w:rsidR="00E130AE" w:rsidRDefault="00E130AE" w:rsidP="00C24FC5">
      <w:pPr>
        <w:pStyle w:val="s9"/>
        <w:spacing w:before="0" w:beforeAutospacing="0" w:after="0" w:afterAutospacing="0"/>
        <w:ind w:firstLine="708"/>
        <w:rPr>
          <w:rStyle w:val="bumpedfont15"/>
        </w:rPr>
      </w:pPr>
    </w:p>
    <w:p w:rsidR="00E130AE" w:rsidRPr="00E130AE" w:rsidRDefault="00E130AE" w:rsidP="00E130AE">
      <w:pPr>
        <w:pStyle w:val="s9"/>
        <w:spacing w:before="0" w:beforeAutospacing="0" w:after="0" w:afterAutospacing="0"/>
      </w:pPr>
      <w:r w:rsidRPr="00E130AE">
        <w:rPr>
          <w:rStyle w:val="bumpedfont15"/>
        </w:rPr>
        <w:t>Saygıyla duyurulur.</w:t>
      </w:r>
    </w:p>
    <w:p w:rsidR="00C24FC5" w:rsidRDefault="00C24FC5" w:rsidP="00C24FC5">
      <w:pPr>
        <w:pStyle w:val="NormalWeb"/>
        <w:spacing w:before="0" w:beforeAutospacing="0" w:after="0" w:afterAutospacing="0" w:line="324" w:lineRule="atLeast"/>
      </w:pPr>
      <w:r>
        <w:t> </w:t>
      </w:r>
    </w:p>
    <w:sectPr w:rsidR="00C24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C5"/>
    <w:rsid w:val="001770A6"/>
    <w:rsid w:val="00674228"/>
    <w:rsid w:val="00952599"/>
    <w:rsid w:val="00C24FC5"/>
    <w:rsid w:val="00E1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C5177-9856-4CF3-9BF4-9B83371F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3">
    <w:name w:val="s3"/>
    <w:basedOn w:val="Normal"/>
    <w:uiPriority w:val="99"/>
    <w:semiHidden/>
    <w:rsid w:val="00C24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4">
    <w:name w:val="s4"/>
    <w:basedOn w:val="Normal"/>
    <w:uiPriority w:val="99"/>
    <w:semiHidden/>
    <w:rsid w:val="00C24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6">
    <w:name w:val="s6"/>
    <w:basedOn w:val="Normal"/>
    <w:uiPriority w:val="99"/>
    <w:semiHidden/>
    <w:rsid w:val="00C24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9">
    <w:name w:val="s9"/>
    <w:basedOn w:val="Normal"/>
    <w:uiPriority w:val="99"/>
    <w:semiHidden/>
    <w:rsid w:val="00C24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10">
    <w:name w:val="s10"/>
    <w:basedOn w:val="Normal"/>
    <w:uiPriority w:val="99"/>
    <w:semiHidden/>
    <w:rsid w:val="00C24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DefaultParagraphFont"/>
    <w:rsid w:val="00C2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sulate.misratah@mfa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CMISURATABK/" TargetMode="External"/><Relationship Id="rId5" Type="http://schemas.openxmlformats.org/officeDocument/2006/relationships/hyperlink" Target="mailto:consulate.tripoli@mfa.gov.tr" TargetMode="External"/><Relationship Id="rId4" Type="http://schemas.openxmlformats.org/officeDocument/2006/relationships/hyperlink" Target="https://www.facebook.com/TurkishEmbassyinTripol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 Aksen</dc:creator>
  <cp:keywords/>
  <dc:description/>
  <cp:lastModifiedBy>Naki Koyun</cp:lastModifiedBy>
  <cp:revision>2</cp:revision>
  <dcterms:created xsi:type="dcterms:W3CDTF">2019-04-09T20:07:00Z</dcterms:created>
  <dcterms:modified xsi:type="dcterms:W3CDTF">2019-04-09T20:07:00Z</dcterms:modified>
</cp:coreProperties>
</file>